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Research insight prioritization worksheet</w:t>
      </w:r>
    </w:p>
    <w:p>
      <w:r>
        <w:t>Choose which research insight to investigate next. Compare evidence, customer impact, and effort, then explain the decision. Scores alone do not establish a product opportunity.</w:t>
      </w:r>
    </w:p>
    <w:p>
      <w:pPr>
        <w:pStyle w:val="Heading1"/>
      </w:pPr>
      <w:r>
        <w:t>Insight and evidence</w:t>
      </w:r>
    </w:p>
    <w:p>
      <w:r>
        <w:t>Insight ID and description: [ID and insight]</w:t>
        <w:br/>
        <w:t>Segment: [Who is affected]</w:t>
        <w:br/>
        <w:t>Source IDs: [Quotes or observations]</w:t>
        <w:br/>
        <w:t>Supporting and contrary participants: [Counts and sample limits]</w:t>
      </w:r>
    </w:p>
    <w:p>
      <w:pPr>
        <w:pStyle w:val="Heading1"/>
      </w:pPr>
      <w:r>
        <w:t>Compare the opportunity</w:t>
      </w:r>
    </w:p>
    <w:p>
      <w:r>
        <w:t>Customer impact: [Observed consequence]</w:t>
        <w:br/>
        <w:t>Confidence: [Low, medium, or high with reason]</w:t>
        <w:br/>
        <w:t>Effort to validate: [Action and effort]</w:t>
        <w:br/>
        <w:t>Dependencies or constraints: [What must hold]</w:t>
      </w:r>
    </w:p>
    <w:p>
      <w:pPr>
        <w:pStyle w:val="Heading1"/>
      </w:pPr>
      <w:r>
        <w:t>Decision and follow-up</w:t>
      </w:r>
    </w:p>
    <w:p>
      <w:r>
        <w:t>Next action: [Test, investigate, defer, or reject]</w:t>
        <w:br/>
        <w:t>Why this comes next: [Reason]</w:t>
        <w:br/>
        <w:t>Success or stop criterion: [Observable result]</w:t>
        <w:br/>
        <w:t>Owner and review date: [Name and date]</w:t>
      </w:r>
    </w:p>
    <w:p>
      <w:pPr/>
      <w:r>
        <w:t>Use alongside pmprompt.com/blog/customer-interview-analyzer</w:t>
      </w:r>
    </w:p>
    <w:p>
      <w:r>
        <w:br w:type="page"/>
      </w:r>
    </w:p>
    <w:p>
      <w:pPr>
        <w:pStyle w:val="Heading1"/>
      </w:pPr>
      <w:r>
        <w:t>Fictional worked example</w:t>
      </w:r>
    </w:p>
    <w:p>
      <w:r>
        <w:t>The following example uses invented participants and quotes to demonstrate the worksheet. It is not a customer case study or a claim about research results.</w:t>
      </w:r>
    </w:p>
    <w:p>
      <w:pPr>
        <w:pStyle w:val="Heading1"/>
      </w:pPr>
      <w:r>
        <w:t>Insight and evidence</w:t>
      </w:r>
    </w:p>
    <w:p>
      <w:r>
        <w:t>I01: repeated status entry. P01 Q01 and P02 Q01 support the theme; P03 Q01 is contrary evidence. Three fictional participants are not enough to estimate market demand.</w:t>
      </w:r>
    </w:p>
    <w:p>
      <w:pPr>
        <w:pStyle w:val="Heading1"/>
      </w:pPr>
      <w:r>
        <w:t>Compare the opportunity</w:t>
      </w:r>
    </w:p>
    <w:p>
      <w:r>
        <w:t>Impact: repeated work is described, but duration is unknown. Confidence: low until the process is observed. Validation effort: observe two workflows and test an editable draft. Constraint: do not distribute updates automatically.</w:t>
      </w:r>
    </w:p>
    <w:p>
      <w:pPr>
        <w:pStyle w:val="Heading1"/>
      </w:pPr>
      <w:r>
        <w:t>Decision and follow-up</w:t>
      </w:r>
    </w:p>
    <w:p>
      <w:r>
        <w:t>Investigate before committing feature scope. Record baseline preparation time and factual corrections. Continue only if the draft improves the observed workflow without removing required audience-specific detail.</w:t>
      </w:r>
    </w:p>
    <w:p>
      <w:pPr>
        <w:pStyle w:val="Heading1"/>
      </w:pPr>
      <w:r>
        <w:t>Review before deciding</w:t>
      </w:r>
    </w:p>
    <w:p>
      <w:r>
        <w:t>Trace every observation to its source. Keep contradictory evidence and assumptions visible. Review the interpretation with your team before using it to set scope or priorities.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insight prioritization worksheet</dc:title>
  <dc:subject/>
  <dc:creator>PM Prompt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